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"https://www.temi.com/editor/t/2wDaeR28EwSuyNrrJ2lhsZXYbYSABNtKTUFZRJdghkzAG7ZUdlFapowzrCXKXOjTLaeyEPxPMIdSHZebvS5BJBbpbaY?loadFrom=DocumentDeeplink&amp;ts=2.97"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00:02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"https://www.temi.com/editor/t/2wDaeR28EwSuyNrrJ2lhsZXYbYSABNtKTUFZRJdghkzAG7ZUdlFapowzrCXKXOjTLaeyEPxPMIdSHZebvS5BJBbpbaY?loadFrom=DocumentDeeplink&amp;ts=6.05"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00:06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Cordell,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Cordell.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represented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solicitor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Ronknack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handler.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wondering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"https://www.temi.com/editor/t/2wDaeR28EwSuyNrrJ2lhsZXYbYSABNtKTUFZRJdghkzAG7ZUdlFapowzrCXKXOjTLaeyEPxPMIdSHZebvS5BJBbpbaY?loadFrom=DocumentDeeplink&amp;ts=32.81"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00:32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Uh,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"https://www.temi.com/editor/t/2wDaeR28EwSuyNrrJ2lhsZXYbYSABNtKTUFZRJdghkzAG7ZUdlFapowzrCXKXOjTLaeyEPxPMIdSHZebvS5BJBbpbaY?loadFrom=DocumentDeeplink&amp;ts=50.42"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00:50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Hello.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Ronknack?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"https://www.temi.com/editor/t/2wDaeR28EwSuyNrrJ2lhsZXYbYSABNtKTUFZRJdghkzAG7ZUdlFapowzrCXKXOjTLaeyEPxPMIdSHZebvS5BJBbpbaY?loadFrom=DocumentDeeplink&amp;ts=54.26"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00:54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Cordell.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"https://www.temi.com/editor/t/2wDaeR28EwSuyNrrJ2lhsZXYbYSABNtKTUFZRJdghkzAG7ZUdlFapowzrCXKXOjTLaeyEPxPMIdSHZebvS5BJBbpbaY?loadFrom=DocumentDeeplink&amp;ts=54.26"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00:54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"https://www.temi.com/editor/t/2wDaeR28EwSuyNrrJ2lhsZXYbYSABNtKTUFZRJdghkzAG7ZUdlFapowzrCXKXOjTLaeyEPxPMIdSHZebvS5BJBbpbaY?loadFrom=DocumentDeeplink&amp;ts=56.06"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00:56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satisfied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"https://www.temi.com/editor/t/2wDaeR28EwSuyNrrJ2lhsZXYbYSABNtKTUFZRJdghkzAG7ZUdlFapowzrCXKXOjTLaeyEPxPMIdSHZebvS5BJBbpbaY?loadFrom=DocumentDeeplink&amp;ts=60.5"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01:00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honest,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claims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forged.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settlement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trouble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"https://www.temi.com/editor/t/2wDaeR28EwSuyNrrJ2lhsZXYbYSABNtKTUFZRJdghkzAG7ZUdlFapowzrCXKXOjTLaeyEPxPMIdSHZebvS5BJBbpbaY?loadFrom=DocumentDeeplink&amp;ts=79.7"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01:19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"https://www.temi.com/editor/t/2wDaeR28EwSuyNrrJ2lhsZXYbYSABNtKTUFZRJdghkzAG7ZUdlFapowzrCXKXOjTLaeyEPxPMIdSHZebvS5BJBbpbaY?loadFrom=DocumentDeeplink&amp;ts=79.7"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01:19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solicitor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firms.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"https://www.temi.com/editor/t/2wDaeR28EwSuyNrrJ2lhsZXYbYSABNtKTUFZRJdghkzAG7ZUdlFapowzrCXKXOjTLaeyEPxPMIdSHZebvS5BJBbpbaY?loadFrom=DocumentDeeplink&amp;ts=82.79"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01:22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terminated.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"https://www.temi.com/editor/t/2wDaeR28EwSuyNrrJ2lhsZXYbYSABNtKTUFZRJdghkzAG7ZUdlFapowzrCXKXOjTLaeyEPxPMIdSHZebvS5BJBbpbaY?loadFrom=DocumentDeeplink&amp;ts=85.16"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01:25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settlement,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terminated,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"https://www.temi.com/editor/t/2wDaeR28EwSuyNrrJ2lhsZXYbYSABNtKTUFZRJdghkzAG7ZUdlFapowzrCXKXOjTLaeyEPxPMIdSHZebvS5BJBbpbaY?loadFrom=DocumentDeeplink&amp;ts=90.53"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01:30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terminated.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"https://www.temi.com/editor/t/2wDaeR28EwSuyNrrJ2lhsZXYbYSABNtKTUFZRJdghkzAG7ZUdlFapowzrCXKXOjTLaeyEPxPMIdSHZebvS5BJBbpbaY?loadFrom=DocumentDeeplink&amp;ts=100.28"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01:40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labeled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perpetrator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innocent.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"https://www.temi.com/editor/t/2wDaeR28EwSuyNrrJ2lhsZXYbYSABNtKTUFZRJdghkzAG7ZUdlFapowzrCXKXOjTLaeyEPxPMIdSHZebvS5BJBbpbaY?loadFrom=DocumentDeeplink&amp;ts=107.181"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01:47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"https://www.temi.com/editor/t/2wDaeR28EwSuyNrrJ2lhsZXYbYSABNtKTUFZRJdghkzAG7ZUdlFapowzrCXKXOjTLaeyEPxPMIdSHZebvS5BJBbpbaY?loadFrom=DocumentDeeplink&amp;ts=107.181"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01:47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innocence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malicious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"https://www.temi.com/editor/t/2wDaeR28EwSuyNrrJ2lhsZXYbYSABNtKTUFZRJdghkzAG7ZUdlFapowzrCXKXOjTLaeyEPxPMIdSHZebvS5BJBbpbaY?loadFrom=DocumentDeeplink&amp;ts=121.311"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02:01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won't.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"https://www.temi.com/editor/t/2wDaeR28EwSuyNrrJ2lhsZXYbYSABNtKTUFZRJdghkzAG7ZUdlFapowzrCXKXOjTLaeyEPxPMIdSHZebvS5BJBbpbaY?loadFrom=DocumentDeeplink&amp;ts=121.311"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02:01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"https://www.temi.com/editor/t/2wDaeR28EwSuyNrrJ2lhsZXYbYSABNtKTUFZRJdghkzAG7ZUdlFapowzrCXKXOjTLaeyEPxPMIdSHZebvS5BJBbpbaY?loadFrom=DocumentDeeplink&amp;ts=121.311"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02:01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"https://www.temi.com/editor/t/2wDaeR28EwSuyNrrJ2lhsZXYbYSABNtKTUFZRJdghkzAG7ZUdlFapowzrCXKXOjTLaeyEPxPMIdSHZebvS5BJBbpbaY?loadFrom=DocumentDeeplink&amp;ts=124.92"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02:04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labeled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Pedifile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perpotrator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aid.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"https://www.temi.com/editor/t/2wDaeR28EwSuyNrrJ2lhsZXYbYSABNtKTUFZRJdghkzAG7ZUdlFapowzrCXKXOjTLaeyEPxPMIdSHZebvS5BJBbpbaY?loadFrom=DocumentDeeplink&amp;ts=142.01"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02:22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privately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accept.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"https://www.temi.com/editor/t/2wDaeR28EwSuyNrrJ2lhsZXYbYSABNtKTUFZRJdghkzAG7ZUdlFapowzrCXKXOjTLaeyEPxPMIdSHZebvS5BJBbpbaY?loadFrom=DocumentDeeplink&amp;ts=145.46"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02:25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"https://www.temi.com/editor/t/2wDaeR28EwSuyNrrJ2lhsZXYbYSABNtKTUFZRJdghkzAG7ZUdlFapowzrCXKXOjTLaeyEPxPMIdSHZebvS5BJBbpbaY?loadFrom=DocumentDeeplink&amp;ts=145.46"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02:25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solicitor.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"https://www.temi.com/editor/t/2wDaeR28EwSuyNrrJ2lhsZXYbYSABNtKTUFZRJdghkzAG7ZUdlFapowzrCXKXOjTLaeyEPxPMIdSHZebvS5BJBbpbaY?loadFrom=DocumentDeeplink&amp;ts=156.03"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02:36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"https://www.temi.com/editor/t/2wDaeR28EwSuyNrrJ2lhsZXYbYSABNtKTUFZRJdghkzAG7ZUdlFapowzrCXKXOjTLaeyEPxPMIdSHZebvS5BJBbpbaY?loadFrom=DocumentDeeplink&amp;ts=156.46"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02:36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sentence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refuses,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"https://www.temi.com/editor/t/2wDaeR28EwSuyNrrJ2lhsZXYbYSABNtKTUFZRJdghkzAG7ZUdlFapowzrCXKXOjTLaeyEPxPMIdSHZebvS5BJBbpbaY?loadFrom=DocumentDeeplink&amp;ts=175.43"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02:55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"https://www.temi.com/editor/t/2wDaeR28EwSuyNrrJ2lhsZXYbYSABNtKTUFZRJdghkzAG7ZUdlFapowzrCXKXOjTLaeyEPxPMIdSHZebvS5BJBbpbaY?loadFrom=DocumentDeeplink&amp;ts=179.41"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02:59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hundred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relevant.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"https://www.temi.com/editor/t/2wDaeR28EwSuyNrrJ2lhsZXYbYSABNtKTUFZRJdghkzAG7ZUdlFapowzrCXKXOjTLaeyEPxPMIdSHZebvS5BJBbpbaY?loadFrom=DocumentDeeplink&amp;ts=186.84"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03:06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incidents.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maliciously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"https://www.temi.com/editor/t/2wDaeR28EwSuyNrrJ2lhsZXYbYSABNtKTUFZRJdghkzAG7ZUdlFapowzrCXKXOjTLaeyEPxPMIdSHZebvS5BJBbpbaY?loadFrom=DocumentDeeplink&amp;ts=196.711"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03:16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stories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"https://www.temi.com/editor/t/2wDaeR28EwSuyNrrJ2lhsZXYbYSABNtKTUFZRJdghkzAG7ZUdlFapowzrCXKXOjTLaeyEPxPMIdSHZebvS5BJBbpbaY?loadFrom=DocumentDeeplink&amp;ts=196.711"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03:16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violated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privacy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"https://www.temi.com/editor/t/2wDaeR28EwSuyNrrJ2lhsZXYbYSABNtKTUFZRJdghkzAG7ZUdlFapowzrCXKXOjTLaeyEPxPMIdSHZebvS5BJBbpbaY?loadFrom=DocumentDeeplink&amp;ts=202.05"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03:22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"https://www.temi.com/editor/t/2wDaeR28EwSuyNrrJ2lhsZXYbYSABNtKTUFZRJdghkzAG7ZUdlFapowzrCXKXOjTLaeyEPxPMIdSHZebvS5BJBbpbaY?loadFrom=DocumentDeeplink&amp;ts=202.05"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03:22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"https://www.temi.com/editor/t/2wDaeR28EwSuyNrrJ2lhsZXYbYSABNtKTUFZRJdghkzAG7ZUdlFapowzrCXKXOjTLaeyEPxPMIdSHZebvS5BJBbpbaY?loadFrom=DocumentDeeplink&amp;ts=204"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03:24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hundred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percent,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hundred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percent.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"https://www.temi.com/editor/t/2wDaeR28EwSuyNrrJ2lhsZXYbYSABNtKTUFZRJdghkzAG7ZUdlFapowzrCXKXOjTLaeyEPxPMIdSHZebvS5BJBbpbaY?loadFrom=DocumentDeeplink&amp;ts=206.13"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03:26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Council.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"https://www.temi.com/editor/t/2wDaeR28EwSuyNrrJ2lhsZXYbYSABNtKTUFZRJdghkzAG7ZUdlFapowzrCXKXOjTLaeyEPxPMIdSHZebvS5BJBbpbaY?loadFrom=DocumentDeeplink&amp;ts=212.4"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03:32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"https://www.temi.com/editor/t/2wDaeR28EwSuyNrrJ2lhsZXYbYSABNtKTUFZRJdghkzAG7ZUdlFapowzrCXKXOjTLaeyEPxPMIdSHZebvS5BJBbpbaY?loadFrom=DocumentDeeplink&amp;ts=218.91"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03:38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declined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"https://www.temi.com/editor/t/2wDaeR28EwSuyNrrJ2lhsZXYbYSABNtKTUFZRJdghkzAG7ZUdlFapowzrCXKXOjTLaeyEPxPMIdSHZebvS5BJBbpbaY?loadFrom=DocumentDeeplink&amp;ts=227.16"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03:47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insurance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insurance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malicious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"https://www.temi.com/editor/t/2wDaeR28EwSuyNrrJ2lhsZXYbYSABNtKTUFZRJdghkzAG7ZUdlFapowzrCXKXOjTLaeyEPxPMIdSHZebvS5BJBbpbaY?loadFrom=DocumentDeeplink&amp;ts=233.68"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03:53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"https://www.temi.com/editor/t/2wDaeR28EwSuyNrrJ2lhsZXYbYSABNtKTUFZRJdghkzAG7ZUdlFapowzrCXKXOjTLaeyEPxPMIdSHZebvS5BJBbpbaY?loadFrom=DocumentDeeplink&amp;ts=233.68"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03:53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"https://www.temi.com/editor/t/2wDaeR28EwSuyNrrJ2lhsZXYbYSABNtKTUFZRJdghkzAG7ZUdlFapowzrCXKXOjTLaeyEPxPMIdSHZebvS5BJBbpbaY?loadFrom=DocumentDeeplink&amp;ts=235.92"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03:55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"https://www.temi.com/editor/t/2wDaeR28EwSuyNrrJ2lhsZXYbYSABNtKTUFZRJdghkzAG7ZUdlFapowzrCXKXOjTLaeyEPxPMIdSHZebvS5BJBbpbaY?loadFrom=DocumentDeeplink&amp;ts=236.371"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03:56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dropping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valid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"https://www.temi.com/editor/t/2wDaeR28EwSuyNrrJ2lhsZXYbYSABNtKTUFZRJdghkzAG7ZUdlFapowzrCXKXOjTLaeyEPxPMIdSHZebvS5BJBbpbaY?loadFrom=DocumentDeeplink&amp;ts=242.58"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04:02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incidents.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decline.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"https://www.temi.com/editor/t/2wDaeR28EwSuyNrrJ2lhsZXYbYSABNtKTUFZRJdghkzAG7ZUdlFapowzrCXKXOjTLaeyEPxPMIdSHZebvS5BJBbpbaY?loadFrom=DocumentDeeplink&amp;ts=251.79"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04:11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"https://www.temi.com/editor/t/2wDaeR28EwSuyNrrJ2lhsZXYbYSABNtKTUFZRJdghkzAG7ZUdlFapowzrCXKXOjTLaeyEPxPMIdSHZebvS5BJBbpbaY?loadFrom=DocumentDeeplink&amp;ts=251.79"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04:11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decline,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withdraw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"https://www.temi.com/editor/t/2wDaeR28EwSuyNrrJ2lhsZXYbYSABNtKTUFZRJdghkzAG7ZUdlFapowzrCXKXOjTLaeyEPxPMIdSHZebvS5BJBbpbaY?loadFrom=DocumentDeeplink&amp;ts=254.88"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04:14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staying.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"https://www.temi.com/editor/t/2wDaeR28EwSuyNrrJ2lhsZXYbYSABNtKTUFZRJdghkzAG7ZUdlFapowzrCXKXOjTLaeyEPxPMIdSHZebvS5BJBbpbaY?loadFrom=DocumentDeeplink&amp;ts=259.68"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04:19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declined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"https://www.temi.com/editor/t/2wDaeR28EwSuyNrrJ2lhsZXYbYSABNtKTUFZRJdghkzAG7ZUdlFapowzrCXKXOjTLaeyEPxPMIdSHZebvS5BJBbpbaY?loadFrom=DocumentDeeplink&amp;ts=263.13"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04:23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except,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"https://www.temi.com/editor/t/2wDaeR28EwSuyNrrJ2lhsZXYbYSABNtKTUFZRJdghkzAG7ZUdlFapowzrCXKXOjTLaeyEPxPMIdSHZebvS5BJBbpbaY?loadFrom=DocumentDeeplink&amp;ts=267.931"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04:27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bbb.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"https://www.temi.com/editor/t/2wDaeR28EwSuyNrrJ2lhsZXYbYSABNtKTUFZRJdghkzAG7ZUdlFapowzrCXKXOjTLaeyEPxPMIdSHZebvS5BJBbpbaY?loadFrom=DocumentDeeplink&amp;ts=267.931"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04:27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"https://www.temi.com/editor/t/2wDaeR28EwSuyNrrJ2lhsZXYbYSABNtKTUFZRJdghkzAG7ZUdlFapowzrCXKXOjTLaeyEPxPMIdSHZebvS5BJBbpbaY?loadFrom=DocumentDeeplink&amp;ts=274.56"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04:34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"https://www.temi.com/editor/t/2wDaeR28EwSuyNrrJ2lhsZXYbYSABNtKTUFZRJdghkzAG7ZUdlFapowzrCXKXOjTLaeyEPxPMIdSHZebvS5BJBbpbaY?loadFrom=DocumentDeeplink&amp;ts=278.131"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04:38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Hmm,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"https://www.temi.com/editor/t/2wDaeR28EwSuyNrrJ2lhsZXYbYSABNtKTUFZRJdghkzAG7ZUdlFapowzrCXKXOjTLaeyEPxPMIdSHZebvS5BJBbpbaY?loadFrom=DocumentDeeplink&amp;ts=278.131"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04:38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"https://www.temi.com/editor/t/2wDaeR28EwSuyNrrJ2lhsZXYbYSABNtKTUFZRJdghkzAG7ZUdlFapowzrCXKXOjTLaeyEPxPMIdSHZebvS5BJBbpbaY?loadFrom=DocumentDeeplink&amp;ts=282.66"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04:42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"https://www.temi.com/editor/t/2wDaeR28EwSuyNrrJ2lhsZXYbYSABNtKTUFZRJdghkzAG7ZUdlFapowzrCXKXOjTLaeyEPxPMIdSHZebvS5BJBbpbaY?loadFrom=DocumentDeeplink&amp;ts=292.741"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04:52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disconnected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"https://www.temi.com/editor/t/2wDaeR28EwSuyNrrJ2lhsZXYbYSABNtKTUFZRJdghkzAG7ZUdlFapowzrCXKXOjTLaeyEPxPMIdSHZebvS5BJBbpbaY?loadFrom=DocumentDeeplink&amp;ts=294.45"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04:54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"https://www.temi.com/editor/t/2wDaeR28EwSuyNrrJ2lhsZXYbYSABNtKTUFZRJdghkzAG7ZUdlFapowzrCXKXOjTLaeyEPxPMIdSHZebvS5BJBbpbaY?loadFrom=DocumentDeeplink&amp;ts=295.62"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04:55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"https://www.temi.com/editor/t/2wDaeR28EwSuyNrrJ2lhsZXYbYSABNtKTUFZRJdghkzAG7ZUdlFapowzrCXKXOjTLaeyEPxPMIdSHZebvS5BJBbpbaY?loadFrom=DocumentDeeplink&amp;ts=295.62"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04:55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terminated,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"https://www.temi.com/editor/t/2wDaeR28EwSuyNrrJ2lhsZXYbYSABNtKTUFZRJdghkzAG7ZUdlFapowzrCXKXOjTLaeyEPxPMIdSHZebvS5BJBbpbaY?loadFrom=DocumentDeeplink&amp;ts=305.92"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05:05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appreciate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appreciate.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"https://www.temi.com/editor/t/2wDaeR28EwSuyNrrJ2lhsZXYbYSABNtKTUFZRJdghkzAG7ZUdlFapowzrCXKXOjTLaeyEPxPMIdSHZebvS5BJBbpbaY?loadFrom=DocumentDeeplink&amp;ts=308.31"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05:08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sentence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"https://www.temi.com/editor/t/2wDaeR28EwSuyNrrJ2lhsZXYbYSABNtKTUFZRJdghkzAG7ZUdlFapowzrCXKXOjTLaeyEPxPMIdSHZebvS5BJBbpbaY?loadFrom=DocumentDeeplink&amp;ts=310.981"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05:10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"https://www.temi.com/editor/t/2wDaeR28EwSuyNrrJ2lhsZXYbYSABNtKTUFZRJdghkzAG7ZUdlFapowzrCXKXOjTLaeyEPxPMIdSHZebvS5BJBbpbaY?loadFrom=DocumentDeeplink&amp;ts=310.981"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05:10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complicated.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"https://www.temi.com/editor/t/2wDaeR28EwSuyNrrJ2lhsZXYbYSABNtKTUFZRJdghkzAG7ZUdlFapowzrCXKXOjTLaeyEPxPMIdSHZebvS5BJBbpbaY?loadFrom=DocumentDeeplink&amp;ts=314.19"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05:14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solicitor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"https://www.temi.com/editor/t/2wDaeR28EwSuyNrrJ2lhsZXYbYSABNtKTUFZRJdghkzAG7ZUdlFapowzrCXKXOjTLaeyEPxPMIdSHZebvS5BJBbpbaY?loadFrom=DocumentDeeplink&amp;ts=320.73"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05:20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"https://www.temi.com/editor/t/2wDaeR28EwSuyNrrJ2lhsZXYbYSABNtKTUFZRJdghkzAG7ZUdlFapowzrCXKXOjTLaeyEPxPMIdSHZebvS5BJBbpbaY?loadFrom=DocumentDeeplink&amp;ts=320.73"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05:20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15,000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Enfield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Council.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Lemmy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references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15,000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solicitor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maliciously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"https://www.temi.com/editor/t/2wDaeR28EwSuyNrrJ2lhsZXYbYSABNtKTUFZRJdghkzAG7ZUdlFapowzrCXKXOjTLaeyEPxPMIdSHZebvS5BJBbpbaY?loadFrom=DocumentDeeplink&amp;ts=340.88"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05:40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Cordell,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Cordell.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"https://www.temi.com/editor/t/2wDaeR28EwSuyNrrJ2lhsZXYbYSABNtKTUFZRJdghkzAG7ZUdlFapowzrCXKXOjTLaeyEPxPMIdSHZebvS5BJBbpbaY?loadFrom=DocumentDeeplink&amp;ts=340.88"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05:40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barista.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"https://www.temi.com/editor/t/2wDaeR28EwSuyNrrJ2lhsZXYbYSABNtKTUFZRJdghkzAG7ZUdlFapowzrCXKXOjTLaeyEPxPMIdSHZebvS5BJBbpbaY?loadFrom=DocumentDeeplink&amp;ts=345.24"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05:45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Cordell.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"https://www.temi.com/editor/t/2wDaeR28EwSuyNrrJ2lhsZXYbYSABNtKTUFZRJdghkzAG7ZUdlFapowzrCXKXOjTLaeyEPxPMIdSHZebvS5BJBbpbaY?loadFrom=DocumentDeeplink&amp;ts=345.24"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05:45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dropped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honest,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"https://www.temi.com/editor/t/2wDaeR28EwSuyNrrJ2lhsZXYbYSABNtKTUFZRJdghkzAG7ZUdlFapowzrCXKXOjTLaeyEPxPMIdSHZebvS5BJBbpbaY?loadFrom=DocumentDeeplink&amp;ts=354.211"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05:54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"https://www.temi.com/editor/t/2wDaeR28EwSuyNrrJ2lhsZXYbYSABNtKTUFZRJdghkzAG7ZUdlFapowzrCXKXOjTLaeyEPxPMIdSHZebvS5BJBbpbaY?loadFrom=DocumentDeeplink&amp;ts=354.211"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05:54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firm's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"https://www.temi.com/editor/t/2wDaeR28EwSuyNrrJ2lhsZXYbYSABNtKTUFZRJdghkzAG7ZUdlFapowzrCXKXOjTLaeyEPxPMIdSHZebvS5BJBbpbaY?loadFrom=DocumentDeeplink&amp;ts=364.041"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06:04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"https://www.temi.com/editor/t/2wDaeR28EwSuyNrrJ2lhsZXYbYSABNtKTUFZRJdghkzAG7ZUdlFapowzrCXKXOjTLaeyEPxPMIdSHZebvS5BJBbpbaY?loadFrom=DocumentDeeplink&amp;ts=364.041"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06:04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applications.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"https://www.temi.com/editor/t/2wDaeR28EwSuyNrrJ2lhsZXYbYSABNtKTUFZRJdghkzAG7ZUdlFapowzrCXKXOjTLaeyEPxPMIdSHZebvS5BJBbpbaY?loadFrom=DocumentDeeplink&amp;ts=375.16"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06:15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