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4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"https://www.temi.com/editor/t/ZEaqKeu5ZCXVMKfmyJ3RnOauazv54Ae3o8I6Qoshiyfbal7kRRujV9MaDZTyloMcPMTFiKr5JUarjtVS4HttpKRJGDk?loadFrom=SharedLink&amp;ts=4.18"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00:04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10/09/2020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14:44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Enfield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Council.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"https://www.temi.com/editor/t/ZEaqKeu5ZCXVMKfmyJ3RnOauazv54Ae3o8I6Qoshiyfbal7kRRujV9MaDZTyloMcPMTFiKr5JUarjtVS4HttpKRJGDk?loadFrom=SharedLink&amp;ts=4.18"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00:04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Osborne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currently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unavailable.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