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CBFB" w14:textId="77777777" w:rsidR="00000000" w:rsidRDefault="00BA37B1">
      <w:pPr>
        <w:spacing w:line="240" w:lineRule="auto"/>
        <w:rPr>
          <w:rFonts w:cs="Times New Roman"/>
          <w:szCs w:val="24"/>
        </w:rPr>
      </w:pPr>
    </w:p>
    <w:p w14:paraId="4DED125B" w14:textId="77777777" w:rsidR="00000000" w:rsidRDefault="00BA37B1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`</w:t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00000" w14:paraId="1278B77D" w14:textId="77777777">
        <w:trPr>
          <w:trHeight w:val="313"/>
          <w:jc w:val="center"/>
        </w:trPr>
        <w:tc>
          <w:tcPr>
            <w:tcW w:w="15443" w:type="dxa"/>
          </w:tcPr>
          <w:p w14:paraId="1AE6136A" w14:textId="77777777" w:rsidR="00000000" w:rsidRDefault="00BA37B1">
            <w:pPr>
              <w:spacing w:line="240" w:lineRule="auto"/>
              <w:rPr>
                <w:rFonts w:cs="Times New Roman"/>
                <w:szCs w:val="24"/>
              </w:rPr>
            </w:pPr>
          </w:p>
          <w:p w14:paraId="078381A2" w14:textId="77777777" w:rsidR="00000000" w:rsidRDefault="00BA37B1">
            <w:pPr>
              <w:spacing w:line="240" w:lineRule="auto"/>
              <w:rPr>
                <w:rFonts w:cs="Times New Roman"/>
                <w:szCs w:val="24"/>
              </w:rPr>
            </w:pPr>
          </w:p>
          <w:tbl>
            <w:tblPr>
              <w:tblpPr w:leftFromText="180" w:rightFromText="180" w:bottomFromText="160" w:vertAnchor="text" w:horzAnchor="margin" w:tblpXSpec="right" w:tblpY="-17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71"/>
            </w:tblGrid>
            <w:tr w:rsidR="00000000" w14:paraId="30695FF5" w14:textId="77777777">
              <w:trPr>
                <w:trHeight w:val="256"/>
              </w:trPr>
              <w:tc>
                <w:tcPr>
                  <w:tcW w:w="3371" w:type="dxa"/>
                  <w:hideMark/>
                </w:tcPr>
                <w:p w14:paraId="5B10D933" w14:textId="77777777" w:rsidR="00000000" w:rsidRDefault="00BA37B1">
                  <w:pPr>
                    <w:spacing w:line="240" w:lineRule="auto"/>
                    <w:rPr>
                      <w:rFonts w:cs="Times New Roman"/>
                      <w:szCs w:val="24"/>
                    </w:rPr>
                  </w:pPr>
                  <w:bookmarkStart w:id="0" w:name="_Hlk80026142"/>
                  <w:r>
                    <w:rPr>
                      <w:rFonts w:cs="Times New Roman"/>
                      <w:b/>
                      <w:bCs/>
                      <w:szCs w:val="24"/>
                    </w:rPr>
                    <w:t xml:space="preserve">Date; </w:t>
                  </w:r>
                </w:p>
              </w:tc>
            </w:tr>
            <w:tr w:rsidR="00000000" w14:paraId="026AE550" w14:textId="77777777">
              <w:trPr>
                <w:trHeight w:val="256"/>
              </w:trPr>
              <w:tc>
                <w:tcPr>
                  <w:tcW w:w="3371" w:type="dxa"/>
                  <w:hideMark/>
                </w:tcPr>
                <w:p w14:paraId="5592F918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</w:rPr>
                    <w:t>Address;</w:t>
                  </w:r>
                </w:p>
              </w:tc>
            </w:tr>
            <w:tr w:rsidR="00000000" w14:paraId="4B29866F" w14:textId="77777777">
              <w:trPr>
                <w:trHeight w:val="256"/>
              </w:trPr>
              <w:tc>
                <w:tcPr>
                  <w:tcW w:w="3371" w:type="dxa"/>
                  <w:hideMark/>
                </w:tcPr>
                <w:p w14:paraId="59EBEE80" w14:textId="77777777" w:rsidR="00000000" w:rsidRDefault="00BA37B1">
                  <w:pPr>
                    <w:spacing w:line="240" w:lineRule="auto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Mr. Simon Paul Cordell</w:t>
                  </w:r>
                </w:p>
              </w:tc>
            </w:tr>
            <w:tr w:rsidR="00000000" w14:paraId="7ABF1EAB" w14:textId="77777777">
              <w:trPr>
                <w:trHeight w:val="256"/>
              </w:trPr>
              <w:tc>
                <w:tcPr>
                  <w:tcW w:w="3371" w:type="dxa"/>
                  <w:hideMark/>
                </w:tcPr>
                <w:p w14:paraId="13172A51" w14:textId="77777777" w:rsidR="00000000" w:rsidRDefault="00BA37B1">
                  <w:pPr>
                    <w:spacing w:line="240" w:lineRule="auto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109 Burncroft Avenue</w:t>
                  </w:r>
                </w:p>
              </w:tc>
            </w:tr>
            <w:tr w:rsidR="00000000" w14:paraId="0DC87EE8" w14:textId="77777777">
              <w:trPr>
                <w:trHeight w:val="256"/>
              </w:trPr>
              <w:tc>
                <w:tcPr>
                  <w:tcW w:w="3371" w:type="dxa"/>
                  <w:hideMark/>
                </w:tcPr>
                <w:p w14:paraId="11087DA3" w14:textId="77777777" w:rsidR="00000000" w:rsidRDefault="00BA37B1">
                  <w:pPr>
                    <w:spacing w:line="240" w:lineRule="auto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Enfield</w:t>
                  </w:r>
                </w:p>
              </w:tc>
            </w:tr>
            <w:tr w:rsidR="00000000" w14:paraId="5E63C597" w14:textId="77777777">
              <w:trPr>
                <w:trHeight w:val="256"/>
              </w:trPr>
              <w:tc>
                <w:tcPr>
                  <w:tcW w:w="3371" w:type="dxa"/>
                  <w:hideMark/>
                </w:tcPr>
                <w:p w14:paraId="5FB92F98" w14:textId="77777777" w:rsidR="00000000" w:rsidRDefault="00BA37B1">
                  <w:pPr>
                    <w:spacing w:line="240" w:lineRule="auto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London</w:t>
                  </w:r>
                </w:p>
              </w:tc>
            </w:tr>
            <w:tr w:rsidR="00000000" w14:paraId="7C99CA10" w14:textId="77777777">
              <w:trPr>
                <w:trHeight w:val="256"/>
              </w:trPr>
              <w:tc>
                <w:tcPr>
                  <w:tcW w:w="3371" w:type="dxa"/>
                  <w:hideMark/>
                </w:tcPr>
                <w:p w14:paraId="34A016DC" w14:textId="77777777" w:rsidR="00000000" w:rsidRDefault="00BA37B1">
                  <w:pPr>
                    <w:spacing w:line="240" w:lineRule="auto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En3 7jq</w:t>
                  </w:r>
                </w:p>
              </w:tc>
            </w:tr>
            <w:tr w:rsidR="00000000" w14:paraId="4D913470" w14:textId="77777777">
              <w:trPr>
                <w:trHeight w:val="256"/>
              </w:trPr>
              <w:tc>
                <w:tcPr>
                  <w:tcW w:w="3371" w:type="dxa"/>
                  <w:hideMark/>
                </w:tcPr>
                <w:p w14:paraId="32E9C757" w14:textId="77777777" w:rsidR="00000000" w:rsidRDefault="00BA37B1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eastAsia="en-GB"/>
                    </w:rPr>
                    <w:t xml:space="preserve">Date of Birth: </w:t>
                  </w:r>
                </w:p>
              </w:tc>
            </w:tr>
            <w:tr w:rsidR="00000000" w14:paraId="432B45A3" w14:textId="77777777">
              <w:trPr>
                <w:trHeight w:val="256"/>
              </w:trPr>
              <w:tc>
                <w:tcPr>
                  <w:tcW w:w="3371" w:type="dxa"/>
                  <w:hideMark/>
                </w:tcPr>
                <w:p w14:paraId="569592BD" w14:textId="77777777" w:rsidR="00000000" w:rsidRDefault="00BA37B1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eastAsia="en-GB"/>
                    </w:rPr>
                    <w:t>Custody record Numbers:</w:t>
                  </w:r>
                  <w:r>
                    <w:rPr>
                      <w:rFonts w:eastAsia="Times New Roman" w:cs="Times New Roman"/>
                      <w:color w:val="000000"/>
                      <w:szCs w:val="24"/>
                      <w:lang w:eastAsia="en-GB"/>
                    </w:rPr>
                    <w:t xml:space="preserve"> </w:t>
                  </w:r>
                </w:p>
              </w:tc>
            </w:tr>
            <w:tr w:rsidR="00000000" w14:paraId="270E654A" w14:textId="77777777">
              <w:trPr>
                <w:trHeight w:val="256"/>
              </w:trPr>
              <w:tc>
                <w:tcPr>
                  <w:tcW w:w="3371" w:type="dxa"/>
                  <w:hideMark/>
                </w:tcPr>
                <w:p w14:paraId="6E1B440C" w14:textId="77777777" w:rsidR="00000000" w:rsidRDefault="00BA37B1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eastAsia="en-GB"/>
                    </w:rPr>
                    <w:t xml:space="preserve">1. </w:t>
                  </w:r>
                  <w:r>
                    <w:rPr>
                      <w:rFonts w:eastAsia="Times New Roman" w:cs="Times New Roman"/>
                      <w:color w:val="000000"/>
                      <w:szCs w:val="24"/>
                      <w:lang w:eastAsia="en-GB"/>
                    </w:rPr>
                    <w:t>00000000000</w:t>
                  </w:r>
                </w:p>
              </w:tc>
            </w:tr>
            <w:tr w:rsidR="00000000" w14:paraId="24761D9C" w14:textId="77777777">
              <w:trPr>
                <w:trHeight w:val="256"/>
              </w:trPr>
              <w:tc>
                <w:tcPr>
                  <w:tcW w:w="3371" w:type="dxa"/>
                  <w:hideMark/>
                </w:tcPr>
                <w:p w14:paraId="6E509522" w14:textId="77777777" w:rsidR="00000000" w:rsidRDefault="00BA37B1">
                  <w:pPr>
                    <w:spacing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eastAsia="en-GB"/>
                    </w:rPr>
                    <w:t>2.</w:t>
                  </w:r>
                </w:p>
              </w:tc>
            </w:tr>
            <w:tr w:rsidR="00000000" w14:paraId="498509E4" w14:textId="77777777">
              <w:trPr>
                <w:trHeight w:val="256"/>
              </w:trPr>
              <w:tc>
                <w:tcPr>
                  <w:tcW w:w="3371" w:type="dxa"/>
                  <w:hideMark/>
                </w:tcPr>
                <w:p w14:paraId="625A9EA5" w14:textId="77777777" w:rsidR="00000000" w:rsidRDefault="00BA37B1">
                  <w:pPr>
                    <w:spacing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eastAsia="en-GB"/>
                    </w:rPr>
                    <w:t>3.</w:t>
                  </w:r>
                </w:p>
              </w:tc>
            </w:tr>
            <w:tr w:rsidR="00000000" w14:paraId="1D004166" w14:textId="77777777">
              <w:trPr>
                <w:trHeight w:val="256"/>
              </w:trPr>
              <w:tc>
                <w:tcPr>
                  <w:tcW w:w="3371" w:type="dxa"/>
                  <w:hideMark/>
                </w:tcPr>
                <w:p w14:paraId="0FD94387" w14:textId="77777777" w:rsidR="00000000" w:rsidRDefault="00BA37B1">
                  <w:pPr>
                    <w:spacing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eastAsia="en-GB"/>
                    </w:rPr>
                    <w:t>4.</w:t>
                  </w:r>
                </w:p>
              </w:tc>
            </w:tr>
            <w:tr w:rsidR="00000000" w14:paraId="14789351" w14:textId="77777777">
              <w:trPr>
                <w:trHeight w:val="256"/>
              </w:trPr>
              <w:tc>
                <w:tcPr>
                  <w:tcW w:w="3371" w:type="dxa"/>
                  <w:hideMark/>
                </w:tcPr>
                <w:p w14:paraId="2DD9B81A" w14:textId="77777777" w:rsidR="00000000" w:rsidRDefault="00BA37B1">
                  <w:pPr>
                    <w:spacing w:line="240" w:lineRule="auto"/>
                    <w:rPr>
                      <w:rFonts w:eastAsia="Times New Roman" w:cs="Times New Roman"/>
                      <w:b/>
                      <w:bCs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eastAsia="en-GB"/>
                    </w:rPr>
                    <w:t>5.</w:t>
                  </w:r>
                </w:p>
              </w:tc>
              <w:bookmarkEnd w:id="0"/>
            </w:tr>
          </w:tbl>
          <w:p w14:paraId="70B8440B" w14:textId="77777777" w:rsidR="00000000" w:rsidRDefault="00BA37B1">
            <w:pPr>
              <w:spacing w:line="240" w:lineRule="auto"/>
              <w:rPr>
                <w:rFonts w:cs="Times New Roman"/>
                <w:szCs w:val="24"/>
              </w:rPr>
            </w:pPr>
          </w:p>
          <w:p w14:paraId="68174DFC" w14:textId="77777777" w:rsidR="00000000" w:rsidRDefault="00BA37B1">
            <w:pPr>
              <w:spacing w:line="240" w:lineRule="auto"/>
              <w:rPr>
                <w:rFonts w:cs="Times New Roman"/>
                <w:color w:val="0000FF"/>
                <w:szCs w:val="24"/>
              </w:rPr>
            </w:pPr>
          </w:p>
          <w:p w14:paraId="61179D47" w14:textId="77777777" w:rsidR="00000000" w:rsidRDefault="00BA37B1">
            <w:pPr>
              <w:spacing w:line="240" w:lineRule="auto"/>
              <w:rPr>
                <w:rFonts w:cs="Times New Roman"/>
                <w:color w:val="0000FF"/>
                <w:szCs w:val="24"/>
              </w:rPr>
            </w:pPr>
          </w:p>
          <w:p w14:paraId="61F999BD" w14:textId="77777777" w:rsidR="00000000" w:rsidRDefault="00BA37B1">
            <w:pPr>
              <w:spacing w:line="240" w:lineRule="auto"/>
              <w:rPr>
                <w:rFonts w:cs="Times New Roman"/>
                <w:color w:val="0000FF"/>
                <w:szCs w:val="24"/>
              </w:rPr>
            </w:pPr>
          </w:p>
          <w:p w14:paraId="3F8BC58C" w14:textId="77777777" w:rsidR="00000000" w:rsidRDefault="00BA37B1">
            <w:pPr>
              <w:spacing w:line="240" w:lineRule="auto"/>
              <w:rPr>
                <w:rFonts w:cs="Times New Roman"/>
                <w:color w:val="0000FF"/>
                <w:szCs w:val="24"/>
              </w:rPr>
            </w:pPr>
          </w:p>
          <w:p w14:paraId="70265630" w14:textId="77777777" w:rsidR="00000000" w:rsidRDefault="00BA37B1">
            <w:pPr>
              <w:spacing w:line="240" w:lineRule="auto"/>
              <w:rPr>
                <w:rFonts w:cs="Times New Roman"/>
                <w:color w:val="0000FF"/>
                <w:szCs w:val="24"/>
              </w:rPr>
            </w:pPr>
          </w:p>
          <w:p w14:paraId="09C55079" w14:textId="77777777" w:rsidR="00000000" w:rsidRDefault="00BA37B1">
            <w:pPr>
              <w:spacing w:line="240" w:lineRule="auto"/>
              <w:rPr>
                <w:rFonts w:cs="Times New Roman"/>
                <w:color w:val="0000FF"/>
                <w:szCs w:val="24"/>
              </w:rPr>
            </w:pPr>
          </w:p>
          <w:p w14:paraId="71ACEE1F" w14:textId="77777777" w:rsidR="00000000" w:rsidRDefault="00BA37B1">
            <w:pPr>
              <w:spacing w:line="240" w:lineRule="auto"/>
              <w:rPr>
                <w:rFonts w:cs="Times New Roman"/>
                <w:color w:val="0000FF"/>
                <w:szCs w:val="24"/>
              </w:rPr>
            </w:pPr>
          </w:p>
          <w:p w14:paraId="123815FF" w14:textId="77777777" w:rsidR="00000000" w:rsidRDefault="00BA37B1">
            <w:pPr>
              <w:spacing w:line="240" w:lineRule="auto"/>
              <w:rPr>
                <w:rFonts w:cs="Times New Roman"/>
                <w:color w:val="0000FF"/>
                <w:szCs w:val="24"/>
              </w:rPr>
            </w:pPr>
          </w:p>
          <w:p w14:paraId="0CB09F7F" w14:textId="77777777" w:rsidR="00000000" w:rsidRDefault="00BA37B1">
            <w:pPr>
              <w:spacing w:line="240" w:lineRule="auto"/>
              <w:rPr>
                <w:rFonts w:cs="Times New Roman"/>
                <w:color w:val="0000FF"/>
                <w:szCs w:val="24"/>
              </w:rPr>
            </w:pPr>
          </w:p>
          <w:p w14:paraId="6EE38607" w14:textId="77777777" w:rsidR="00000000" w:rsidRDefault="00BA37B1">
            <w:pPr>
              <w:spacing w:line="240" w:lineRule="auto"/>
              <w:rPr>
                <w:rFonts w:cs="Times New Roman"/>
                <w:color w:val="0000FF"/>
                <w:szCs w:val="24"/>
              </w:rPr>
            </w:pPr>
          </w:p>
          <w:p w14:paraId="2999B1E8" w14:textId="77777777" w:rsidR="00000000" w:rsidRDefault="00BA37B1">
            <w:pPr>
              <w:spacing w:line="240" w:lineRule="auto"/>
              <w:rPr>
                <w:rFonts w:cs="Times New Roman"/>
                <w:color w:val="0000FF"/>
                <w:szCs w:val="24"/>
              </w:rPr>
            </w:pPr>
          </w:p>
          <w:p w14:paraId="084AD266" w14:textId="77777777" w:rsidR="00000000" w:rsidRDefault="00BA37B1">
            <w:pPr>
              <w:spacing w:line="240" w:lineRule="auto"/>
              <w:rPr>
                <w:rFonts w:cs="Times New Roman"/>
                <w:color w:val="0000FF"/>
                <w:szCs w:val="24"/>
              </w:rPr>
            </w:pPr>
          </w:p>
          <w:p w14:paraId="3976409D" w14:textId="77777777" w:rsidR="00000000" w:rsidRDefault="00BA37B1">
            <w:pPr>
              <w:spacing w:line="240" w:lineRule="auto"/>
              <w:rPr>
                <w:rFonts w:cs="Times New Roman"/>
                <w:color w:val="0000FF"/>
                <w:szCs w:val="24"/>
              </w:rPr>
            </w:pPr>
          </w:p>
          <w:p w14:paraId="08998B4C" w14:textId="77777777" w:rsidR="00000000" w:rsidRDefault="00BA37B1">
            <w:pPr>
              <w:spacing w:line="240" w:lineRule="auto"/>
              <w:rPr>
                <w:rFonts w:cs="Times New Roman"/>
                <w:color w:val="0000FF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76"/>
              <w:gridCol w:w="7013"/>
            </w:tblGrid>
            <w:tr w:rsidR="00000000" w14:paraId="0C887B4E" w14:textId="77777777">
              <w:trPr>
                <w:trHeight w:val="259"/>
              </w:trPr>
              <w:tc>
                <w:tcPr>
                  <w:tcW w:w="1776" w:type="dxa"/>
                  <w:hideMark/>
                </w:tcPr>
                <w:p w14:paraId="0581A84C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  <w:bookmarkStart w:id="1" w:name="_Hlk80026159"/>
                  <w:r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  <w:t>Info</w:t>
                  </w:r>
                </w:p>
              </w:tc>
              <w:tc>
                <w:tcPr>
                  <w:tcW w:w="7013" w:type="dxa"/>
                </w:tcPr>
                <w:p w14:paraId="5A221C3D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  <w:t>Insurance Companies</w:t>
                  </w:r>
                </w:p>
                <w:p w14:paraId="69A22594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</w:tr>
            <w:tr w:rsidR="00000000" w14:paraId="48AA0489" w14:textId="77777777">
              <w:trPr>
                <w:trHeight w:val="259"/>
              </w:trPr>
              <w:tc>
                <w:tcPr>
                  <w:tcW w:w="1776" w:type="dxa"/>
                  <w:hideMark/>
                </w:tcPr>
                <w:p w14:paraId="6AEF1F53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  <w:t>1.</w:t>
                  </w:r>
                </w:p>
                <w:p w14:paraId="729191A2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  <w:t>Address</w:t>
                  </w:r>
                </w:p>
              </w:tc>
              <w:tc>
                <w:tcPr>
                  <w:tcW w:w="7013" w:type="dxa"/>
                  <w:hideMark/>
                </w:tcPr>
                <w:p w14:paraId="558CF600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  <w:t>Enfield Council</w:t>
                  </w:r>
                </w:p>
                <w:p w14:paraId="1BC64B79" w14:textId="77777777" w:rsidR="00000000" w:rsidRDefault="00BA37B1">
                  <w:pPr>
                    <w:spacing w:line="240" w:lineRule="auto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 xml:space="preserve">Silver </w:t>
                  </w:r>
                  <w:r>
                    <w:rPr>
                      <w:rFonts w:cs="Times New Roman"/>
                      <w:szCs w:val="24"/>
                    </w:rPr>
                    <w:t>St, London EN1 3XA</w:t>
                  </w:r>
                </w:p>
                <w:p w14:paraId="214A22E5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  <w:t xml:space="preserve">Call Centre </w:t>
                  </w:r>
                </w:p>
                <w:p w14:paraId="34297F0A" w14:textId="77777777" w:rsidR="00000000" w:rsidRDefault="00BA37B1">
                  <w:pPr>
                    <w:spacing w:line="240" w:lineRule="auto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020 8379 1000</w:t>
                  </w:r>
                </w:p>
                <w:p w14:paraId="36FB5FED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  <w:t>Insurance</w:t>
                  </w:r>
                </w:p>
                <w:p w14:paraId="649BD0E6" w14:textId="77777777" w:rsidR="00000000" w:rsidRDefault="00BA37B1">
                  <w:pPr>
                    <w:spacing w:line="240" w:lineRule="auto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0208 379 1476</w:t>
                  </w:r>
                </w:p>
              </w:tc>
            </w:tr>
            <w:tr w:rsidR="00000000" w14:paraId="06A379AD" w14:textId="77777777">
              <w:trPr>
                <w:trHeight w:val="259"/>
              </w:trPr>
              <w:tc>
                <w:tcPr>
                  <w:tcW w:w="1776" w:type="dxa"/>
                </w:tcPr>
                <w:p w14:paraId="3D7CD4B6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</w:p>
              </w:tc>
              <w:tc>
                <w:tcPr>
                  <w:tcW w:w="7013" w:type="dxa"/>
                </w:tcPr>
                <w:p w14:paraId="78F914E4" w14:textId="77777777" w:rsidR="00000000" w:rsidRDefault="00BA37B1">
                  <w:pPr>
                    <w:spacing w:line="240" w:lineRule="auto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000000" w14:paraId="4C4F8D71" w14:textId="77777777">
              <w:trPr>
                <w:trHeight w:val="259"/>
              </w:trPr>
              <w:tc>
                <w:tcPr>
                  <w:tcW w:w="1776" w:type="dxa"/>
                  <w:hideMark/>
                </w:tcPr>
                <w:p w14:paraId="487F854A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  <w:t>2.</w:t>
                  </w:r>
                </w:p>
              </w:tc>
              <w:tc>
                <w:tcPr>
                  <w:tcW w:w="7013" w:type="dxa"/>
                  <w:hideMark/>
                </w:tcPr>
                <w:p w14:paraId="5F293E80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  <w:t xml:space="preserve">DAC Beachcroft </w:t>
                  </w:r>
                </w:p>
              </w:tc>
            </w:tr>
            <w:tr w:rsidR="00000000" w14:paraId="60E17CAB" w14:textId="77777777">
              <w:trPr>
                <w:trHeight w:val="259"/>
              </w:trPr>
              <w:tc>
                <w:tcPr>
                  <w:tcW w:w="1776" w:type="dxa"/>
                  <w:hideMark/>
                </w:tcPr>
                <w:p w14:paraId="22F1F2D5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  <w:t>Address</w:t>
                  </w:r>
                </w:p>
              </w:tc>
              <w:tc>
                <w:tcPr>
                  <w:tcW w:w="7013" w:type="dxa"/>
                  <w:hideMark/>
                </w:tcPr>
                <w:p w14:paraId="36FD937F" w14:textId="77777777" w:rsidR="00000000" w:rsidRDefault="00BA37B1">
                  <w:pPr>
                    <w:spacing w:line="240" w:lineRule="auto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25 Walbrook</w:t>
                  </w:r>
                </w:p>
                <w:p w14:paraId="391038DE" w14:textId="77777777" w:rsidR="00000000" w:rsidRDefault="00BA37B1">
                  <w:pPr>
                    <w:spacing w:line="240" w:lineRule="auto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London</w:t>
                  </w:r>
                </w:p>
                <w:p w14:paraId="3E626C4C" w14:textId="77777777" w:rsidR="00000000" w:rsidRDefault="00BA37B1">
                  <w:pPr>
                    <w:spacing w:line="240" w:lineRule="auto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EC4N 8AF</w:t>
                  </w:r>
                </w:p>
              </w:tc>
            </w:tr>
            <w:tr w:rsidR="00000000" w14:paraId="155ACF30" w14:textId="77777777">
              <w:trPr>
                <w:trHeight w:val="244"/>
              </w:trPr>
              <w:tc>
                <w:tcPr>
                  <w:tcW w:w="1776" w:type="dxa"/>
                </w:tcPr>
                <w:p w14:paraId="45789CE3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</w:p>
                <w:p w14:paraId="3F279877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</w:p>
                <w:p w14:paraId="6D10EB90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</w:p>
                <w:p w14:paraId="3D29E774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</w:p>
                <w:p w14:paraId="0BA1159A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</w:p>
                <w:p w14:paraId="3DC65ADC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  <w:t>3.</w:t>
                  </w:r>
                </w:p>
              </w:tc>
              <w:tc>
                <w:tcPr>
                  <w:tcW w:w="7013" w:type="dxa"/>
                </w:tcPr>
                <w:p w14:paraId="7D988050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  <w:t>Call centre</w:t>
                  </w:r>
                </w:p>
                <w:p w14:paraId="5E7F6776" w14:textId="77777777" w:rsidR="00000000" w:rsidRDefault="00BA37B1">
                  <w:pPr>
                    <w:spacing w:line="240" w:lineRule="auto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0207 242 1011</w:t>
                  </w:r>
                </w:p>
                <w:p w14:paraId="58B0F102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  <w:t>Claim Handler</w:t>
                  </w:r>
                </w:p>
                <w:p w14:paraId="171ABD16" w14:textId="77777777" w:rsidR="00000000" w:rsidRDefault="00BA37B1">
                  <w:pPr>
                    <w:spacing w:line="240" w:lineRule="auto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0207 894 6358</w:t>
                  </w:r>
                </w:p>
                <w:p w14:paraId="77D4A2EC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</w:p>
                <w:p w14:paraId="337B1ED6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  <w:t>Aspen</w:t>
                  </w:r>
                </w:p>
              </w:tc>
            </w:tr>
            <w:tr w:rsidR="00000000" w14:paraId="0FD70AF1" w14:textId="77777777">
              <w:trPr>
                <w:trHeight w:val="259"/>
              </w:trPr>
              <w:tc>
                <w:tcPr>
                  <w:tcW w:w="1776" w:type="dxa"/>
                  <w:hideMark/>
                </w:tcPr>
                <w:p w14:paraId="57CB16F0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  <w:t>Address</w:t>
                  </w:r>
                </w:p>
              </w:tc>
              <w:tc>
                <w:tcPr>
                  <w:tcW w:w="7013" w:type="dxa"/>
                  <w:hideMark/>
                </w:tcPr>
                <w:p w14:paraId="253BDF5D" w14:textId="77777777" w:rsidR="00000000" w:rsidRDefault="00BA37B1">
                  <w:pPr>
                    <w:spacing w:line="240" w:lineRule="auto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 xml:space="preserve">30 </w:t>
                  </w:r>
                  <w:r>
                    <w:rPr>
                      <w:rFonts w:cs="Times New Roman"/>
                      <w:szCs w:val="24"/>
                    </w:rPr>
                    <w:t>Fenchurch St, Billingsgate, London EC3M 3BD</w:t>
                  </w:r>
                </w:p>
                <w:p w14:paraId="04F4B507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  <w:t xml:space="preserve">Call Centre </w:t>
                  </w:r>
                </w:p>
                <w:p w14:paraId="3AD17089" w14:textId="77777777" w:rsidR="00000000" w:rsidRDefault="00BA37B1">
                  <w:pPr>
                    <w:spacing w:line="240" w:lineRule="auto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020 7184 8000</w:t>
                  </w:r>
                </w:p>
              </w:tc>
            </w:tr>
            <w:tr w:rsidR="00000000" w14:paraId="60E08FC0" w14:textId="77777777">
              <w:trPr>
                <w:trHeight w:val="259"/>
              </w:trPr>
              <w:tc>
                <w:tcPr>
                  <w:tcW w:w="1776" w:type="dxa"/>
                </w:tcPr>
                <w:p w14:paraId="47CB8ADB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</w:p>
                <w:p w14:paraId="669ABC16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  <w:t>4.</w:t>
                  </w:r>
                </w:p>
              </w:tc>
              <w:tc>
                <w:tcPr>
                  <w:tcW w:w="7013" w:type="dxa"/>
                </w:tcPr>
                <w:p w14:paraId="592E9199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</w:p>
                <w:p w14:paraId="6A949337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  <w:t>QBE Insurance Europe Ltd,</w:t>
                  </w:r>
                </w:p>
              </w:tc>
            </w:tr>
            <w:tr w:rsidR="00000000" w14:paraId="6C35ADA9" w14:textId="77777777">
              <w:trPr>
                <w:trHeight w:val="259"/>
              </w:trPr>
              <w:tc>
                <w:tcPr>
                  <w:tcW w:w="1776" w:type="dxa"/>
                  <w:hideMark/>
                </w:tcPr>
                <w:p w14:paraId="21F7B2BC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  <w:t>Address</w:t>
                  </w:r>
                </w:p>
              </w:tc>
              <w:tc>
                <w:tcPr>
                  <w:tcW w:w="7013" w:type="dxa"/>
                </w:tcPr>
                <w:p w14:paraId="3690A50C" w14:textId="77777777" w:rsidR="00000000" w:rsidRDefault="00BA37B1">
                  <w:pPr>
                    <w:spacing w:line="240" w:lineRule="auto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30 Fenchurch St, Billingsgate, London EC3M 3BD</w:t>
                  </w:r>
                </w:p>
                <w:p w14:paraId="66189386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  <w:t xml:space="preserve">Call Centre </w:t>
                  </w:r>
                </w:p>
                <w:p w14:paraId="57E07789" w14:textId="77777777" w:rsidR="00000000" w:rsidRDefault="00BA37B1">
                  <w:pPr>
                    <w:spacing w:line="240" w:lineRule="auto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020 7105 4000</w:t>
                  </w:r>
                </w:p>
                <w:p w14:paraId="5956A646" w14:textId="77777777" w:rsidR="00000000" w:rsidRDefault="00BA37B1">
                  <w:pPr>
                    <w:spacing w:line="240" w:lineRule="auto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000000" w14:paraId="2E07D65B" w14:textId="77777777">
              <w:trPr>
                <w:trHeight w:val="259"/>
              </w:trPr>
              <w:tc>
                <w:tcPr>
                  <w:tcW w:w="1776" w:type="dxa"/>
                  <w:hideMark/>
                </w:tcPr>
                <w:p w14:paraId="62540B41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  <w:t>5.</w:t>
                  </w:r>
                </w:p>
                <w:p w14:paraId="4D4094F4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  <w:t>Address</w:t>
                  </w:r>
                </w:p>
              </w:tc>
              <w:tc>
                <w:tcPr>
                  <w:tcW w:w="7013" w:type="dxa"/>
                </w:tcPr>
                <w:p w14:paraId="419F3466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  <w:t xml:space="preserve">NHS Resolution </w:t>
                  </w:r>
                </w:p>
                <w:p w14:paraId="13AA0C24" w14:textId="77777777" w:rsidR="00000000" w:rsidRDefault="00BA37B1">
                  <w:pPr>
                    <w:spacing w:line="240" w:lineRule="auto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 xml:space="preserve">8th </w:t>
                  </w:r>
                  <w:r>
                    <w:rPr>
                      <w:rFonts w:cs="Times New Roman"/>
                      <w:szCs w:val="24"/>
                    </w:rPr>
                    <w:t>Floor, 10 S Colonnade, Canary Wharf, London E14 4PU</w:t>
                  </w:r>
                </w:p>
                <w:p w14:paraId="7DA087CF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  <w:t xml:space="preserve">Call Centre </w:t>
                  </w:r>
                </w:p>
                <w:p w14:paraId="1286FC06" w14:textId="77777777" w:rsidR="00000000" w:rsidRDefault="00BA37B1">
                  <w:pPr>
                    <w:spacing w:line="240" w:lineRule="auto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lastRenderedPageBreak/>
                    <w:t>020 7811 2700</w:t>
                  </w:r>
                </w:p>
                <w:p w14:paraId="5F7F3457" w14:textId="77777777" w:rsidR="00000000" w:rsidRDefault="00BA37B1">
                  <w:pPr>
                    <w:spacing w:line="240" w:lineRule="auto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000000" w14:paraId="01208F2E" w14:textId="77777777">
              <w:trPr>
                <w:trHeight w:val="259"/>
              </w:trPr>
              <w:tc>
                <w:tcPr>
                  <w:tcW w:w="1776" w:type="dxa"/>
                  <w:hideMark/>
                </w:tcPr>
                <w:p w14:paraId="7DB73859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  <w:lastRenderedPageBreak/>
                    <w:t>5.</w:t>
                  </w:r>
                </w:p>
                <w:p w14:paraId="78F99F9F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  <w:t>Address</w:t>
                  </w:r>
                </w:p>
              </w:tc>
              <w:tc>
                <w:tcPr>
                  <w:tcW w:w="7013" w:type="dxa"/>
                </w:tcPr>
                <w:p w14:paraId="1B6D892E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  <w:t>Met Police Force</w:t>
                  </w:r>
                </w:p>
                <w:p w14:paraId="54346B46" w14:textId="77777777" w:rsidR="00000000" w:rsidRDefault="00BA37B1">
                  <w:pPr>
                    <w:spacing w:line="240" w:lineRule="auto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Zurich 2012</w:t>
                  </w:r>
                </w:p>
                <w:p w14:paraId="7A0433CB" w14:textId="77777777" w:rsidR="00000000" w:rsidRDefault="00BA37B1">
                  <w:pPr>
                    <w:spacing w:line="240" w:lineRule="auto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Q</w:t>
                  </w:r>
                </w:p>
                <w:p w14:paraId="0E43EB02" w14:textId="77777777" w:rsidR="00000000" w:rsidRDefault="00BA37B1">
                  <w:pPr>
                    <w:spacing w:line="240" w:lineRule="auto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“I’m getting the rest soon.”</w:t>
                  </w:r>
                </w:p>
                <w:p w14:paraId="5E9B73BB" w14:textId="77777777" w:rsidR="00000000" w:rsidRDefault="00BA37B1">
                  <w:pPr>
                    <w:spacing w:line="240" w:lineRule="auto"/>
                    <w:rPr>
                      <w:rFonts w:cs="Times New Roman"/>
                      <w:szCs w:val="24"/>
                    </w:rPr>
                  </w:pPr>
                </w:p>
                <w:p w14:paraId="0CB3BC21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  <w:t xml:space="preserve">Call Centre </w:t>
                  </w:r>
                </w:p>
                <w:p w14:paraId="664506BE" w14:textId="77777777" w:rsidR="00000000" w:rsidRDefault="00BA37B1">
                  <w:pPr>
                    <w:spacing w:line="240" w:lineRule="auto"/>
                    <w:rPr>
                      <w:rFonts w:cs="Times New Roman"/>
                      <w:b/>
                      <w:bCs/>
                      <w:szCs w:val="24"/>
                      <w:u w:val="single"/>
                    </w:rPr>
                  </w:pPr>
                </w:p>
              </w:tc>
              <w:bookmarkEnd w:id="1"/>
            </w:tr>
          </w:tbl>
          <w:p w14:paraId="59217741" w14:textId="77777777" w:rsidR="00000000" w:rsidRDefault="00BA37B1">
            <w:pPr>
              <w:spacing w:line="240" w:lineRule="auto"/>
              <w:rPr>
                <w:rFonts w:cs="Times New Roman"/>
                <w:color w:val="0000FF"/>
                <w:szCs w:val="24"/>
              </w:rPr>
            </w:pPr>
          </w:p>
          <w:p w14:paraId="73E8E482" w14:textId="77777777" w:rsidR="00000000" w:rsidRDefault="00BA37B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en-GB"/>
              </w:rPr>
              <w:t>Letter of Claim for the Asbo</w:t>
            </w:r>
          </w:p>
          <w:p w14:paraId="48934A1C" w14:textId="77777777" w:rsidR="00000000" w:rsidRDefault="00BA37B1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  <w:p w14:paraId="558EE9D0" w14:textId="77777777" w:rsidR="00000000" w:rsidRDefault="00BA37B1">
            <w:pPr>
              <w:shd w:val="clear" w:color="auto" w:fill="FFFFFF"/>
              <w:spacing w:line="240" w:lineRule="auto"/>
              <w:rPr>
                <w:rFonts w:eastAsia="Times New Roman" w:cs="Times New Roman"/>
                <w:b/>
                <w:bCs/>
                <w:color w:val="1D2228"/>
                <w:szCs w:val="24"/>
                <w:u w:val="single"/>
              </w:rPr>
            </w:pPr>
            <w:r>
              <w:rPr>
                <w:rFonts w:cs="Times New Roman"/>
                <w:b/>
                <w:bCs/>
                <w:color w:val="1D2228"/>
                <w:szCs w:val="24"/>
                <w:u w:val="single"/>
              </w:rPr>
              <w:t>PLEASE DO NOT IGNORE THIS EMAIL.</w:t>
            </w:r>
          </w:p>
          <w:p w14:paraId="66ACC200" w14:textId="77777777" w:rsidR="00000000" w:rsidRDefault="00BA37B1">
            <w:pPr>
              <w:shd w:val="clear" w:color="auto" w:fill="FFFFFF"/>
              <w:spacing w:line="240" w:lineRule="auto"/>
              <w:rPr>
                <w:rFonts w:cs="Times New Roman"/>
                <w:b/>
                <w:bCs/>
                <w:color w:val="1D2228"/>
                <w:szCs w:val="24"/>
                <w:u w:val="single"/>
              </w:rPr>
            </w:pPr>
            <w:r>
              <w:rPr>
                <w:rFonts w:cs="Times New Roman"/>
                <w:b/>
                <w:bCs/>
                <w:color w:val="1D2228"/>
                <w:szCs w:val="24"/>
                <w:u w:val="single"/>
              </w:rPr>
              <w:t>BELOW IS A DRAFTE D LIST OF PARTICULARS OF MY CLAIMS. WHAT ARE FOR AN AMICABLE SETTLEMENT (OUT OF COURT) DUE TO INCIDENTS THAT THE LISTED BELOW ARE VICARIOUSLY LIABLE FOR.</w:t>
            </w:r>
          </w:p>
          <w:p w14:paraId="0C9B7A5B" w14:textId="77777777" w:rsidR="00000000" w:rsidRDefault="00BA37B1">
            <w:pPr>
              <w:shd w:val="clear" w:color="auto" w:fill="FFFFFF"/>
              <w:spacing w:line="240" w:lineRule="auto"/>
              <w:rPr>
                <w:rFonts w:cs="Times New Roman"/>
                <w:b/>
                <w:bCs/>
                <w:color w:val="1D2228"/>
                <w:szCs w:val="24"/>
                <w:u w:val="single"/>
              </w:rPr>
            </w:pPr>
          </w:p>
          <w:p w14:paraId="43B1AE4E" w14:textId="77777777" w:rsidR="00000000" w:rsidRDefault="00BA37B1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</w:tbl>
    <w:p w14:paraId="3C23DF06" w14:textId="77777777" w:rsidR="00000000" w:rsidRDefault="00BA37B1">
      <w:pPr>
        <w:spacing w:line="240" w:lineRule="auto"/>
        <w:rPr>
          <w:rFonts w:cs="Times New Roman"/>
          <w:szCs w:val="24"/>
        </w:rPr>
      </w:pPr>
    </w:p>
    <w:p w14:paraId="472FADE4" w14:textId="77777777" w:rsidR="00000000" w:rsidRDefault="00BA37B1">
      <w:pPr>
        <w:spacing w:line="240" w:lineRule="auto"/>
        <w:rPr>
          <w:rFonts w:cs="Times New Roman"/>
          <w:szCs w:val="24"/>
        </w:rPr>
      </w:pPr>
    </w:p>
    <w:p w14:paraId="0B2ECCF6" w14:textId="77777777" w:rsidR="00000000" w:rsidRDefault="00BA37B1">
      <w:pPr>
        <w:spacing w:line="240" w:lineRule="auto"/>
        <w:rPr>
          <w:rFonts w:cs="Times New Roman"/>
          <w:szCs w:val="24"/>
        </w:rPr>
      </w:pPr>
    </w:p>
    <w:p w14:paraId="1D79B7A3" w14:textId="77777777" w:rsidR="00000000" w:rsidRDefault="00BA37B1">
      <w:pPr>
        <w:spacing w:line="240" w:lineRule="auto"/>
        <w:rPr>
          <w:rFonts w:cs="Times New Roman"/>
          <w:szCs w:val="24"/>
        </w:rPr>
      </w:pPr>
    </w:p>
    <w:p w14:paraId="61869984" w14:textId="77777777" w:rsidR="00000000" w:rsidRDefault="00BA37B1">
      <w:pPr>
        <w:spacing w:line="240" w:lineRule="auto"/>
        <w:rPr>
          <w:rFonts w:cs="Times New Roman"/>
          <w:szCs w:val="24"/>
        </w:rPr>
      </w:pPr>
    </w:p>
    <w:p w14:paraId="03BC4ABA" w14:textId="77777777" w:rsidR="00000000" w:rsidRDefault="00BA37B1">
      <w:pPr>
        <w:spacing w:line="240" w:lineRule="auto"/>
        <w:rPr>
          <w:rFonts w:cs="Times New Roman"/>
          <w:szCs w:val="24"/>
        </w:rPr>
      </w:pPr>
    </w:p>
    <w:p w14:paraId="698B7904" w14:textId="77777777" w:rsidR="00000000" w:rsidRDefault="00BA37B1">
      <w:pPr>
        <w:spacing w:line="240" w:lineRule="auto"/>
        <w:rPr>
          <w:rFonts w:cs="Times New Roman"/>
          <w:szCs w:val="24"/>
        </w:rPr>
      </w:pPr>
    </w:p>
    <w:p w14:paraId="26AE782E" w14:textId="77777777" w:rsidR="00000000" w:rsidRDefault="00BA37B1">
      <w:pPr>
        <w:spacing w:line="240" w:lineRule="auto"/>
        <w:rPr>
          <w:rFonts w:cs="Times New Roman"/>
          <w:szCs w:val="24"/>
        </w:rPr>
      </w:pPr>
    </w:p>
    <w:p w14:paraId="0E453B81" w14:textId="77777777" w:rsidR="00BA37B1" w:rsidRDefault="00BA37B1">
      <w:pPr>
        <w:spacing w:line="240" w:lineRule="auto"/>
        <w:rPr>
          <w:rFonts w:cs="Times New Roman"/>
          <w:szCs w:val="24"/>
        </w:rPr>
      </w:pPr>
    </w:p>
    <w:sectPr w:rsidR="00BA3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28"/>
    <w:rsid w:val="00130928"/>
    <w:rsid w:val="00BA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13480E"/>
  <w15:chartTrackingRefBased/>
  <w15:docId w15:val="{50E91640-99E1-43A3-AB8B-FF0F25AD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2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jdf3">
    <w:name w:val="jdf3"/>
    <w:basedOn w:val="Normal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en-GB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doNotRelyOnCSS/>
  <w:doNotOrganizeInFold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Simon Cordell</cp:lastModifiedBy>
  <cp:revision>2</cp:revision>
  <dcterms:created xsi:type="dcterms:W3CDTF">2022-05-29T10:56:00Z</dcterms:created>
  <dcterms:modified xsi:type="dcterms:W3CDTF">2022-05-29T10:56:00Z</dcterms:modified>
</cp:coreProperties>
</file>