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45C6B" w14:textId="77777777" w:rsidR="006B47AE" w:rsidRDefault="006B47AE" w:rsidP="006B47AE">
      <w:pPr>
        <w:spacing w:line="240" w:lineRule="auto"/>
        <w:rPr>
          <w:rFonts w:cs="Times New Roman"/>
          <w:szCs w:val="24"/>
        </w:rPr>
      </w:pPr>
    </w:p>
    <w:tbl>
      <w:tblPr>
        <w:tblStyle w:val="TableGrid"/>
        <w:tblW w:w="0" w:type="auto"/>
        <w:tblInd w:w="0" w:type="dxa"/>
        <w:tblLook w:val="04A0" w:firstRow="1" w:lastRow="0" w:firstColumn="1" w:lastColumn="0" w:noHBand="0" w:noVBand="1"/>
      </w:tblPr>
      <w:tblGrid>
        <w:gridCol w:w="9016"/>
      </w:tblGrid>
      <w:tr w:rsidR="006B47AE" w14:paraId="42FE3F84" w14:textId="77777777" w:rsidTr="008B53D0">
        <w:tc>
          <w:tcPr>
            <w:tcW w:w="12293" w:type="dxa"/>
            <w:tcBorders>
              <w:top w:val="single" w:sz="4" w:space="0" w:color="auto"/>
              <w:left w:val="single" w:sz="4" w:space="0" w:color="auto"/>
              <w:bottom w:val="single" w:sz="4" w:space="0" w:color="auto"/>
              <w:right w:val="single" w:sz="4" w:space="0" w:color="auto"/>
            </w:tcBorders>
          </w:tcPr>
          <w:p w14:paraId="232A50A9" w14:textId="77777777" w:rsidR="006B47AE" w:rsidRDefault="006B47AE" w:rsidP="008B53D0">
            <w:pPr>
              <w:spacing w:line="240" w:lineRule="auto"/>
              <w:rPr>
                <w:rFonts w:cs="Times New Roman"/>
                <w:szCs w:val="24"/>
              </w:rPr>
            </w:pPr>
            <w:r>
              <w:rPr>
                <w:rFonts w:eastAsia="Times New Roman" w:cs="Times New Roman"/>
                <w:b/>
                <w:bCs/>
                <w:color w:val="000000"/>
                <w:szCs w:val="24"/>
                <w:u w:val="single"/>
                <w:lang w:eastAsia="en-GB"/>
              </w:rPr>
              <w:t>European Convention on Human Rights</w:t>
            </w:r>
          </w:p>
          <w:p w14:paraId="29652A6E" w14:textId="77777777" w:rsidR="006B47AE" w:rsidRDefault="006B47AE" w:rsidP="008B53D0">
            <w:pPr>
              <w:shd w:val="clear" w:color="auto" w:fill="FFFFFF"/>
              <w:spacing w:line="240" w:lineRule="auto"/>
              <w:rPr>
                <w:rFonts w:eastAsia="Times New Roman" w:cs="Times New Roman"/>
                <w:color w:val="000000"/>
                <w:szCs w:val="24"/>
                <w:lang w:eastAsia="en-GB"/>
              </w:rPr>
            </w:pPr>
            <w:r>
              <w:rPr>
                <w:rFonts w:eastAsia="Times New Roman" w:cs="Times New Roman"/>
                <w:b/>
                <w:bCs/>
                <w:color w:val="000000"/>
                <w:szCs w:val="24"/>
                <w:u w:val="single"/>
                <w:lang w:eastAsia="en-GB"/>
              </w:rPr>
              <w:t>ECHR</w:t>
            </w:r>
            <w:r>
              <w:rPr>
                <w:rFonts w:eastAsia="Times New Roman" w:cs="Times New Roman"/>
                <w:b/>
                <w:bCs/>
                <w:color w:val="000000"/>
                <w:szCs w:val="24"/>
                <w:lang w:eastAsia="en-GB"/>
              </w:rPr>
              <w:t xml:space="preserve"> - Article 11:</w:t>
            </w:r>
            <w:r>
              <w:rPr>
                <w:rFonts w:eastAsia="Times New Roman" w:cs="Times New Roman"/>
                <w:color w:val="000000"/>
                <w:szCs w:val="24"/>
                <w:lang w:eastAsia="en-GB"/>
              </w:rPr>
              <w:t xml:space="preserve"> Association</w:t>
            </w:r>
          </w:p>
          <w:p w14:paraId="291978EE" w14:textId="77777777" w:rsidR="006B47AE" w:rsidRDefault="006B47AE" w:rsidP="008B53D0">
            <w:pPr>
              <w:shd w:val="clear" w:color="auto" w:fill="FFFFFF"/>
              <w:spacing w:line="240" w:lineRule="auto"/>
              <w:rPr>
                <w:rFonts w:eastAsia="Times New Roman" w:cs="Times New Roman"/>
                <w:color w:val="202122"/>
                <w:szCs w:val="24"/>
                <w:lang w:eastAsia="en-GB"/>
              </w:rPr>
            </w:pPr>
          </w:p>
          <w:p w14:paraId="51411A6D" w14:textId="77777777" w:rsidR="006B47AE" w:rsidRDefault="006B47AE" w:rsidP="008B53D0">
            <w:pPr>
              <w:spacing w:line="240" w:lineRule="auto"/>
              <w:rPr>
                <w:b/>
                <w:bCs/>
                <w:u w:val="single"/>
              </w:rPr>
            </w:pPr>
            <w:r>
              <w:rPr>
                <w:b/>
                <w:bCs/>
                <w:u w:val="single"/>
              </w:rPr>
              <w:t>Article 11 – association</w:t>
            </w:r>
          </w:p>
          <w:p w14:paraId="499FAAE1" w14:textId="77777777" w:rsidR="006B47AE" w:rsidRDefault="006B47AE" w:rsidP="008B53D0">
            <w:pPr>
              <w:spacing w:line="240" w:lineRule="auto"/>
            </w:pPr>
            <w:r>
              <w:t>Main article: Article 11 of the European Convention on Human Rights</w:t>
            </w:r>
          </w:p>
          <w:p w14:paraId="0D6B4711" w14:textId="77777777" w:rsidR="006B47AE" w:rsidRDefault="006B47AE" w:rsidP="008B53D0">
            <w:pPr>
              <w:spacing w:line="240" w:lineRule="auto"/>
            </w:pPr>
            <w:r>
              <w:t>Article 11 protects the right to freedom of assembly and association, including the right to form trade unions, subject to certain restrictions that are "in accordance with law" and "necessary in a democratic society".</w:t>
            </w:r>
          </w:p>
          <w:p w14:paraId="67921C08" w14:textId="77777777" w:rsidR="006B47AE" w:rsidRDefault="006B47AE" w:rsidP="006B47AE">
            <w:pPr>
              <w:pStyle w:val="ListParagraph"/>
              <w:numPr>
                <w:ilvl w:val="0"/>
                <w:numId w:val="1"/>
              </w:numPr>
              <w:spacing w:line="240" w:lineRule="auto"/>
            </w:pPr>
            <w:hyperlink r:id="rId5" w:tooltip="Vogt v Germany" w:history="1">
              <w:r>
                <w:rPr>
                  <w:rStyle w:val="Hyperlink"/>
                  <w:b/>
                  <w:bCs/>
                  <w:i/>
                  <w:iCs/>
                </w:rPr>
                <w:t>Vogt v Germany</w:t>
              </w:r>
            </w:hyperlink>
            <w:r>
              <w:t> (1995)</w:t>
            </w:r>
          </w:p>
          <w:p w14:paraId="6B4A5C55" w14:textId="77777777" w:rsidR="006B47AE" w:rsidRDefault="006B47AE" w:rsidP="006B47AE">
            <w:pPr>
              <w:pStyle w:val="ListParagraph"/>
              <w:numPr>
                <w:ilvl w:val="0"/>
                <w:numId w:val="1"/>
              </w:numPr>
              <w:spacing w:line="240" w:lineRule="auto"/>
            </w:pPr>
            <w:hyperlink r:id="rId6" w:tooltip="Yazar, Karatas, Aksoy and Hep v Turkey (page does not exist)" w:history="1">
              <w:proofErr w:type="spellStart"/>
              <w:r>
                <w:rPr>
                  <w:rStyle w:val="Hyperlink"/>
                  <w:b/>
                  <w:bCs/>
                  <w:i/>
                  <w:iCs/>
                </w:rPr>
                <w:t>Yazar</w:t>
              </w:r>
              <w:proofErr w:type="spellEnd"/>
              <w:r>
                <w:rPr>
                  <w:rStyle w:val="Hyperlink"/>
                  <w:b/>
                  <w:bCs/>
                  <w:i/>
                  <w:iCs/>
                </w:rPr>
                <w:t xml:space="preserve">, </w:t>
              </w:r>
              <w:proofErr w:type="spellStart"/>
              <w:r>
                <w:rPr>
                  <w:rStyle w:val="Hyperlink"/>
                  <w:b/>
                  <w:bCs/>
                  <w:i/>
                  <w:iCs/>
                </w:rPr>
                <w:t>Karatas</w:t>
              </w:r>
              <w:proofErr w:type="spellEnd"/>
              <w:r>
                <w:rPr>
                  <w:rStyle w:val="Hyperlink"/>
                  <w:b/>
                  <w:bCs/>
                  <w:i/>
                  <w:iCs/>
                </w:rPr>
                <w:t>, Aksoy and Hep v Turkey</w:t>
              </w:r>
            </w:hyperlink>
            <w:r>
              <w:t> (2003) 36 EHRR 59</w:t>
            </w:r>
          </w:p>
          <w:p w14:paraId="1EC52BA2" w14:textId="77777777" w:rsidR="006B47AE" w:rsidRDefault="006B47AE" w:rsidP="006B47AE">
            <w:pPr>
              <w:pStyle w:val="ListParagraph"/>
              <w:numPr>
                <w:ilvl w:val="0"/>
                <w:numId w:val="1"/>
              </w:numPr>
              <w:spacing w:line="240" w:lineRule="auto"/>
            </w:pPr>
            <w:hyperlink r:id="rId7" w:tooltip="Bączkowski v Poland" w:history="1">
              <w:proofErr w:type="spellStart"/>
              <w:r>
                <w:rPr>
                  <w:rStyle w:val="Hyperlink"/>
                  <w:b/>
                  <w:bCs/>
                  <w:i/>
                  <w:iCs/>
                </w:rPr>
                <w:t>Bączkowski</w:t>
              </w:r>
              <w:proofErr w:type="spellEnd"/>
              <w:r>
                <w:rPr>
                  <w:rStyle w:val="Hyperlink"/>
                  <w:b/>
                  <w:bCs/>
                  <w:i/>
                  <w:iCs/>
                </w:rPr>
                <w:t xml:space="preserve"> v Poland</w:t>
              </w:r>
            </w:hyperlink>
            <w:r>
              <w:t> (2005)</w:t>
            </w:r>
          </w:p>
          <w:p w14:paraId="0D2797FB" w14:textId="77777777" w:rsidR="006B47AE" w:rsidRDefault="006B47AE" w:rsidP="008B53D0">
            <w:pPr>
              <w:spacing w:line="240" w:lineRule="auto"/>
              <w:rPr>
                <w:rFonts w:cs="Times New Roman"/>
                <w:szCs w:val="24"/>
              </w:rPr>
            </w:pPr>
          </w:p>
        </w:tc>
      </w:tr>
    </w:tbl>
    <w:p w14:paraId="3B2FAA48" w14:textId="77777777" w:rsidR="004633B0" w:rsidRDefault="004633B0"/>
    <w:sectPr w:rsidR="004633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1A2054"/>
    <w:multiLevelType w:val="hybridMultilevel"/>
    <w:tmpl w:val="F2A43060"/>
    <w:lvl w:ilvl="0" w:tplc="BFE2CBB0">
      <w:start w:val="1"/>
      <w:numFmt w:val="bullet"/>
      <w:lvlText w:val=""/>
      <w:lvlJc w:val="left"/>
      <w:pPr>
        <w:ind w:left="36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92E"/>
    <w:rsid w:val="001E1A1C"/>
    <w:rsid w:val="004633B0"/>
    <w:rsid w:val="006B47AE"/>
    <w:rsid w:val="00B57ECD"/>
    <w:rsid w:val="00C04C38"/>
    <w:rsid w:val="00C4492E"/>
    <w:rsid w:val="00CA4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2485D"/>
  <w15:chartTrackingRefBased/>
  <w15:docId w15:val="{94AE06EB-73BB-4CE6-9B58-236542B1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7AE"/>
    <w:pPr>
      <w:spacing w:after="0" w:line="25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47AE"/>
    <w:rPr>
      <w:color w:val="0000FF"/>
      <w:u w:val="single"/>
    </w:rPr>
  </w:style>
  <w:style w:type="paragraph" w:styleId="ListParagraph">
    <w:name w:val="List Paragraph"/>
    <w:basedOn w:val="Normal"/>
    <w:uiPriority w:val="34"/>
    <w:qFormat/>
    <w:rsid w:val="006B47AE"/>
    <w:pPr>
      <w:ind w:left="720"/>
      <w:contextualSpacing/>
    </w:pPr>
  </w:style>
  <w:style w:type="table" w:styleId="TableGrid">
    <w:name w:val="Table Grid"/>
    <w:basedOn w:val="TableNormal"/>
    <w:uiPriority w:val="39"/>
    <w:rsid w:val="006B47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B%C4%85czkowski_v_Pol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ndex.php?title=Yazar,_Karatas,_Aksoy_and_Hep_v_Turkey&amp;action=edit&amp;redlink=1" TargetMode="External"/><Relationship Id="rId5" Type="http://schemas.openxmlformats.org/officeDocument/2006/relationships/hyperlink" Target="https://en.wikipedia.org/wiki/Vogt_v_German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re_wired32@outlook.com</dc:creator>
  <cp:keywords/>
  <dc:description/>
  <cp:lastModifiedBy>re_wired32@outlook.com</cp:lastModifiedBy>
  <cp:revision>2</cp:revision>
  <dcterms:created xsi:type="dcterms:W3CDTF">2021-03-13T00:41:00Z</dcterms:created>
  <dcterms:modified xsi:type="dcterms:W3CDTF">2021-03-13T00:41:00Z</dcterms:modified>
</cp:coreProperties>
</file>